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D1F" w:rsidRPr="004B5BD1" w:rsidRDefault="004B5BD1" w:rsidP="004B5BD1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4B5BD1">
        <w:rPr>
          <w:sz w:val="24"/>
          <w:szCs w:val="24"/>
        </w:rPr>
        <w:t xml:space="preserve">Phillips R, Das S. </w:t>
      </w:r>
      <w:proofErr w:type="spellStart"/>
      <w:r w:rsidRPr="004B5BD1">
        <w:rPr>
          <w:sz w:val="24"/>
          <w:szCs w:val="24"/>
        </w:rPr>
        <w:t>Desmoplastic</w:t>
      </w:r>
      <w:proofErr w:type="spellEnd"/>
      <w:r w:rsidRPr="004B5BD1">
        <w:rPr>
          <w:sz w:val="24"/>
          <w:szCs w:val="24"/>
        </w:rPr>
        <w:t xml:space="preserve"> small round cell tumor of the pleura with brain metastasis: A case report and literature review. J Case Rep Images </w:t>
      </w:r>
      <w:proofErr w:type="spellStart"/>
      <w:r w:rsidRPr="004B5BD1">
        <w:rPr>
          <w:sz w:val="24"/>
          <w:szCs w:val="24"/>
        </w:rPr>
        <w:t>Pathol</w:t>
      </w:r>
      <w:proofErr w:type="spellEnd"/>
      <w:r w:rsidRPr="004B5BD1">
        <w:rPr>
          <w:sz w:val="24"/>
          <w:szCs w:val="24"/>
        </w:rPr>
        <w:t xml:space="preserve"> 2023</w:t>
      </w:r>
      <w:proofErr w:type="gramStart"/>
      <w:r w:rsidRPr="004B5BD1">
        <w:rPr>
          <w:sz w:val="24"/>
          <w:szCs w:val="24"/>
        </w:rPr>
        <w:t>;9</w:t>
      </w:r>
      <w:proofErr w:type="gramEnd"/>
      <w:r w:rsidRPr="004B5BD1">
        <w:rPr>
          <w:sz w:val="24"/>
          <w:szCs w:val="24"/>
        </w:rPr>
        <w:t>(2):5–13.</w:t>
      </w:r>
    </w:p>
    <w:sectPr w:rsidR="004D7D1F" w:rsidRPr="004B5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D1"/>
    <w:rsid w:val="004B5BD1"/>
    <w:rsid w:val="004D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5BD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5BD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2023-07-26T10:45:00Z</dcterms:created>
  <dcterms:modified xsi:type="dcterms:W3CDTF">2023-07-26T10:46:00Z</dcterms:modified>
</cp:coreProperties>
</file>